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F3" w:rsidRDefault="009E3314" w:rsidP="006D12F5">
      <w:pPr>
        <w:shd w:val="clear" w:color="auto" w:fill="FFFFFF"/>
        <w:spacing w:before="450"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E33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F2492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ТВЕРЖДЕНО</w:t>
      </w:r>
    </w:p>
    <w:p w:rsidR="00F2492D" w:rsidRDefault="00F2492D" w:rsidP="006D12F5">
      <w:pPr>
        <w:shd w:val="clear" w:color="auto" w:fill="FFFFFF"/>
        <w:spacing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12F5" w:rsidRDefault="006D12F5" w:rsidP="006D12F5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="009E33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Приказом </w:t>
      </w:r>
      <w:r w:rsidR="00A220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ОКУ УМТО</w:t>
      </w:r>
    </w:p>
    <w:p w:rsidR="006D12F5" w:rsidRPr="009E3314" w:rsidRDefault="006D12F5" w:rsidP="009E3314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 «_</w:t>
      </w:r>
      <w:r w:rsidR="002D7AE4" w:rsidRPr="002D7A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r w:rsidR="00A220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2D7AE4" w:rsidRPr="002D7A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июня</w:t>
      </w:r>
      <w:r w:rsidR="00A22045" w:rsidRPr="002D7A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="00A220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___2016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_</w:t>
      </w:r>
      <w:r w:rsidR="002D7AE4" w:rsidRPr="002D7A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32/1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663FF3" w:rsidRDefault="00663FF3" w:rsidP="00663FF3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663FF3" w:rsidRDefault="00663FF3" w:rsidP="00663FF3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663FF3" w:rsidRDefault="00663FF3" w:rsidP="00663FF3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663FF3" w:rsidRDefault="000B1096" w:rsidP="00A22045">
      <w:pPr>
        <w:shd w:val="clear" w:color="auto" w:fill="FFFFFF"/>
        <w:spacing w:before="450"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</w:t>
      </w:r>
      <w:r w:rsidR="0081500F" w:rsidRPr="0036785B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оложение </w:t>
      </w:r>
    </w:p>
    <w:p w:rsidR="0081500F" w:rsidRPr="0036785B" w:rsidRDefault="0081500F" w:rsidP="00663FF3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  <w:r w:rsidRPr="0036785B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о системе нормирования труда </w:t>
      </w:r>
      <w:r w:rsidR="000B1096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областного казенного </w:t>
      </w:r>
      <w:r w:rsidRPr="0036785B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учреждения</w:t>
      </w:r>
      <w:r w:rsidR="000B1096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</w:t>
      </w:r>
      <w:r w:rsidR="000B1096">
        <w:rPr>
          <w:rFonts w:ascii="inherit" w:eastAsia="Times New Roman" w:hAnsi="inherit" w:cs="Arial" w:hint="eastAsia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«</w:t>
      </w:r>
      <w:r w:rsidR="000B1096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Управление по материально-техническому обеспечению деятельности мировых судей Липецкой области</w:t>
      </w:r>
      <w:r w:rsidR="000B1096">
        <w:rPr>
          <w:rFonts w:ascii="inherit" w:eastAsia="Times New Roman" w:hAnsi="inherit" w:cs="Arial" w:hint="eastAsia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»</w:t>
      </w:r>
    </w:p>
    <w:p w:rsidR="0081500F" w:rsidRPr="0036785B" w:rsidRDefault="0081500F" w:rsidP="007426AC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00F" w:rsidRDefault="00663FF3" w:rsidP="00663FF3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1500F"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в </w:t>
      </w:r>
      <w:r w:rsidR="001C4B8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областном казенном учреждении </w:t>
      </w:r>
      <w:r w:rsidR="001C4B8C">
        <w:rPr>
          <w:rFonts w:ascii="inherit" w:eastAsia="Times New Roman" w:hAnsi="inherit" w:cs="Arial" w:hint="eastAsia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1C4B8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Управление по материально-техническому обеспечению деятельности мировых судей Липецкой области</w:t>
      </w:r>
      <w:r w:rsidR="001C4B8C">
        <w:rPr>
          <w:rFonts w:ascii="inherit" w:eastAsia="Times New Roman" w:hAnsi="inherit" w:cs="Arial" w:hint="eastAsia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A432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Учреждение).</w:t>
      </w:r>
    </w:p>
    <w:p w:rsidR="00663FF3" w:rsidRPr="0036785B" w:rsidRDefault="00663FF3" w:rsidP="00663FF3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:rsidR="00663FF3" w:rsidRPr="0036785B" w:rsidRDefault="00663FF3" w:rsidP="00663FF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Трудовой кодекс Российской Федерации;</w:t>
      </w:r>
    </w:p>
    <w:p w:rsidR="00663FF3" w:rsidRPr="0036785B" w:rsidRDefault="00663FF3" w:rsidP="00663FF3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663FF3" w:rsidRPr="0036785B" w:rsidRDefault="00663FF3" w:rsidP="00663FF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 Распоряжение Правительства Российской Федерации от 26 ноября 2012 г. №2190-р;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663FF3" w:rsidRPr="0036785B" w:rsidRDefault="00663FF3" w:rsidP="00663FF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bookmark1"/>
      <w:bookmarkEnd w:id="0"/>
      <w:r w:rsidRPr="0036785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81500F" w:rsidRPr="00DB6742" w:rsidRDefault="00432410" w:rsidP="00432410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81500F"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Общие положения </w:t>
      </w:r>
    </w:p>
    <w:p w:rsidR="001C4B8C" w:rsidRPr="00DB6742" w:rsidRDefault="001C4B8C" w:rsidP="00432410">
      <w:pPr>
        <w:pStyle w:val="a3"/>
        <w:spacing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DB6742">
        <w:rPr>
          <w:rStyle w:val="a4"/>
        </w:rPr>
        <w:t>Система нормирования труда</w:t>
      </w:r>
      <w:r w:rsidRPr="00DB6742">
        <w:rPr>
          <w:rStyle w:val="a5"/>
        </w:rPr>
        <w:t xml:space="preserve"> </w:t>
      </w:r>
      <w:r w:rsidRPr="00DB6742">
        <w:t>– составная часть системы управления персоналом, комплекс мероприятий по организации и управлению процессом нормирования труда, включающий в себя методы и способы установления норм труда для выполнения различных видов работ (функций) работниками разных категорий и групп, порядок их разработки, апробации, применения, замены и пересмотра, а также создание системы показателей по труду, обеспечивающих наиболее эффективное использование материальных и трудовых ресурсов, снижение издержек производства, повышение производительности труда в</w:t>
      </w:r>
      <w:r w:rsidRPr="00DB6742">
        <w:rPr>
          <w:color w:val="000000"/>
          <w:bdr w:val="none" w:sz="0" w:space="0" w:color="auto" w:frame="1"/>
        </w:rPr>
        <w:t xml:space="preserve"> </w:t>
      </w:r>
      <w:r w:rsidR="005A4321" w:rsidRPr="00DB6742">
        <w:rPr>
          <w:color w:val="000000"/>
          <w:bdr w:val="none" w:sz="0" w:space="0" w:color="auto" w:frame="1"/>
        </w:rPr>
        <w:t>Учреждении.</w:t>
      </w:r>
    </w:p>
    <w:p w:rsidR="00432410" w:rsidRPr="00DB6742" w:rsidRDefault="00432410" w:rsidP="00432410">
      <w:pPr>
        <w:pStyle w:val="a3"/>
        <w:spacing w:before="0" w:beforeAutospacing="0" w:after="0" w:afterAutospacing="0"/>
        <w:ind w:firstLine="708"/>
      </w:pPr>
      <w:r w:rsidRPr="00DB6742">
        <w:t>Элементами системы нормирования труда являются:</w:t>
      </w:r>
    </w:p>
    <w:p w:rsidR="00432410" w:rsidRPr="00DB6742" w:rsidRDefault="006821BE" w:rsidP="00432410">
      <w:pPr>
        <w:pStyle w:val="a3"/>
        <w:numPr>
          <w:ilvl w:val="0"/>
          <w:numId w:val="23"/>
        </w:numPr>
        <w:spacing w:before="0" w:beforeAutospacing="0" w:after="0" w:afterAutospacing="0"/>
      </w:pPr>
      <w:hyperlink r:id="rId7" w:tooltip="Обязанности нормировщика" w:history="1">
        <w:r w:rsidR="00432410" w:rsidRPr="00DB6742">
          <w:rPr>
            <w:rStyle w:val="a6"/>
            <w:b/>
            <w:bCs/>
            <w:i/>
            <w:iCs/>
            <w:color w:val="auto"/>
            <w:u w:val="none"/>
          </w:rPr>
          <w:t>субъект системы</w:t>
        </w:r>
      </w:hyperlink>
      <w:r w:rsidR="00432410" w:rsidRPr="00DB6742">
        <w:rPr>
          <w:rStyle w:val="a5"/>
        </w:rPr>
        <w:t xml:space="preserve"> </w:t>
      </w:r>
      <w:r w:rsidR="00432410" w:rsidRPr="00DB6742">
        <w:t>– сотрудники Учреждения, руководители структурных подразделений, организующие трудовой процесс, сотрудники на которых возложена функция нормирования труда, а также сами исполнители, выполняющие нормативные предписания и требования системы;</w:t>
      </w:r>
    </w:p>
    <w:p w:rsidR="00432410" w:rsidRPr="00DB6742" w:rsidRDefault="006821BE" w:rsidP="00432410">
      <w:pPr>
        <w:pStyle w:val="a3"/>
        <w:numPr>
          <w:ilvl w:val="0"/>
          <w:numId w:val="23"/>
        </w:numPr>
        <w:jc w:val="both"/>
      </w:pPr>
      <w:hyperlink r:id="rId8" w:tooltip="Какие виды работ поддаются измерению" w:history="1">
        <w:r w:rsidR="00432410" w:rsidRPr="00DB6742">
          <w:rPr>
            <w:rStyle w:val="a6"/>
            <w:b/>
            <w:bCs/>
            <w:i/>
            <w:iCs/>
            <w:color w:val="auto"/>
            <w:u w:val="none"/>
          </w:rPr>
          <w:t>объект системы</w:t>
        </w:r>
      </w:hyperlink>
      <w:r w:rsidR="00432410" w:rsidRPr="00DB6742">
        <w:rPr>
          <w:rStyle w:val="a5"/>
        </w:rPr>
        <w:t xml:space="preserve"> </w:t>
      </w:r>
      <w:r w:rsidR="00432410" w:rsidRPr="00DB6742">
        <w:t>– труд, условия и результаты трудовой деятельности работников различных категорий и групп;</w:t>
      </w:r>
    </w:p>
    <w:p w:rsidR="00432410" w:rsidRPr="00DB6742" w:rsidRDefault="006821BE" w:rsidP="00432410">
      <w:pPr>
        <w:pStyle w:val="a3"/>
        <w:numPr>
          <w:ilvl w:val="0"/>
          <w:numId w:val="23"/>
        </w:numPr>
        <w:jc w:val="both"/>
      </w:pPr>
      <w:hyperlink r:id="rId9" w:tooltip="Методы нормирования труда" w:history="1">
        <w:r w:rsidR="00432410" w:rsidRPr="00DB6742">
          <w:rPr>
            <w:rStyle w:val="a6"/>
            <w:b/>
            <w:bCs/>
            <w:i/>
            <w:iCs/>
            <w:color w:val="auto"/>
            <w:u w:val="none"/>
          </w:rPr>
          <w:t>механизм управления</w:t>
        </w:r>
      </w:hyperlink>
      <w:r w:rsidR="00432410" w:rsidRPr="00DB6742">
        <w:rPr>
          <w:rStyle w:val="a5"/>
        </w:rPr>
        <w:t xml:space="preserve"> </w:t>
      </w:r>
      <w:r w:rsidR="00432410" w:rsidRPr="00DB6742">
        <w:t>– совокупность методов, средств и приемов изучения организации труда, разработки показателей по труду, а также нормативно-справочная документация.</w:t>
      </w:r>
    </w:p>
    <w:p w:rsidR="001C4B8C" w:rsidRPr="00DB6742" w:rsidRDefault="001C4B8C" w:rsidP="00432410">
      <w:pPr>
        <w:pStyle w:val="a3"/>
        <w:ind w:firstLine="708"/>
        <w:jc w:val="both"/>
      </w:pPr>
      <w:r w:rsidRPr="00DB6742">
        <w:rPr>
          <w:rStyle w:val="a4"/>
        </w:rPr>
        <w:t>Организация труда </w:t>
      </w:r>
      <w:r w:rsidRPr="00DB6742">
        <w:t>– совокупность организационных отношений и организационных связей между работниками и средствами производства и работников друг с другом, обеспечивающая определенный порядок протекания трудового процесса, характер функционирования рабочей силы и сре</w:t>
      </w:r>
      <w:proofErr w:type="gramStart"/>
      <w:r w:rsidRPr="00DB6742">
        <w:t>дств пр</w:t>
      </w:r>
      <w:proofErr w:type="gramEnd"/>
      <w:r w:rsidRPr="00DB6742">
        <w:t>оизводства и определенную эффективность трудовой деятельности</w:t>
      </w:r>
      <w:r w:rsidR="00783B27">
        <w:t>.</w:t>
      </w:r>
    </w:p>
    <w:p w:rsidR="001C4B8C" w:rsidRPr="00DB6742" w:rsidRDefault="001C4B8C" w:rsidP="00432410">
      <w:pPr>
        <w:pStyle w:val="a3"/>
        <w:ind w:firstLine="708"/>
        <w:jc w:val="both"/>
      </w:pPr>
      <w:r w:rsidRPr="00DB6742">
        <w:rPr>
          <w:rStyle w:val="a4"/>
        </w:rPr>
        <w:t>Нормирование труда</w:t>
      </w:r>
      <w:r w:rsidRPr="00DB6742">
        <w:rPr>
          <w:rStyle w:val="a5"/>
        </w:rPr>
        <w:t xml:space="preserve"> </w:t>
      </w:r>
      <w:r w:rsidRPr="00DB6742">
        <w:t xml:space="preserve">– деятельность </w:t>
      </w:r>
      <w:r w:rsidR="005A4321" w:rsidRPr="00DB6742">
        <w:t xml:space="preserve">Учреждения </w:t>
      </w:r>
      <w:r w:rsidRPr="00DB6742">
        <w:t xml:space="preserve">по упорядочиванию процесса труда, которая на основе разработанных методов и средств организует, регулирует и стабилизирует </w:t>
      </w:r>
      <w:proofErr w:type="spellStart"/>
      <w:r w:rsidRPr="00DB6742">
        <w:t>социотехническую</w:t>
      </w:r>
      <w:proofErr w:type="spellEnd"/>
      <w:r w:rsidRPr="00DB6742">
        <w:t xml:space="preserve"> систему предприятия путем непрерывного установления и применения норм, отвечающих потребностям</w:t>
      </w:r>
      <w:r w:rsidR="005A4321" w:rsidRPr="00DB6742">
        <w:t xml:space="preserve"> Учреждения</w:t>
      </w:r>
      <w:r w:rsidRPr="00DB6742">
        <w:t>.</w:t>
      </w:r>
    </w:p>
    <w:p w:rsidR="00432410" w:rsidRPr="00DB6742" w:rsidRDefault="006821BE" w:rsidP="00432410">
      <w:pPr>
        <w:pStyle w:val="a3"/>
        <w:spacing w:after="0" w:afterAutospacing="0"/>
        <w:ind w:firstLine="708"/>
        <w:jc w:val="both"/>
      </w:pPr>
      <w:hyperlink r:id="rId10" w:tooltip="Нормы труда" w:history="1">
        <w:r w:rsidR="004949CA" w:rsidRPr="00DB6742">
          <w:rPr>
            <w:rStyle w:val="a6"/>
            <w:b/>
            <w:color w:val="auto"/>
            <w:u w:val="none"/>
          </w:rPr>
          <w:t>Норма труда</w:t>
        </w:r>
      </w:hyperlink>
      <w:r w:rsidR="00432410" w:rsidRPr="00DB6742">
        <w:t xml:space="preserve"> </w:t>
      </w:r>
      <w:r w:rsidR="004949CA" w:rsidRPr="00DB6742">
        <w:t>- мера затрат труда, установленное задание по выполнению в определенных организационно-технических условиях отдельных работ, операций или функций одним работником или группой работников, имеющих соответствующую профессию, специальность и квалификацию.</w:t>
      </w:r>
    </w:p>
    <w:p w:rsidR="004949CA" w:rsidRPr="00DB6742" w:rsidRDefault="004949CA" w:rsidP="00432410">
      <w:pPr>
        <w:pStyle w:val="a3"/>
        <w:spacing w:before="0" w:beforeAutospacing="0" w:after="0" w:afterAutospacing="0"/>
        <w:ind w:firstLine="708"/>
        <w:jc w:val="both"/>
      </w:pPr>
      <w:r w:rsidRPr="00DB6742">
        <w:t>Нормами труда являются: нормы времени, нормы выработки, нормы обслуживания, норма численности.</w:t>
      </w:r>
    </w:p>
    <w:p w:rsidR="004949CA" w:rsidRPr="00DB6742" w:rsidRDefault="004949CA" w:rsidP="00432410">
      <w:pPr>
        <w:pStyle w:val="a3"/>
        <w:ind w:firstLine="708"/>
        <w:jc w:val="both"/>
      </w:pPr>
      <w:r w:rsidRPr="00DB6742">
        <w:rPr>
          <w:rStyle w:val="a4"/>
        </w:rPr>
        <w:t>Норма времени</w:t>
      </w:r>
      <w:r w:rsidRPr="00DB6742">
        <w:rPr>
          <w:rStyle w:val="a5"/>
        </w:rPr>
        <w:t xml:space="preserve"> </w:t>
      </w:r>
      <w:r w:rsidRPr="00DB6742">
        <w:t>- величина затрат рабочего времени, установленная для выполнения единицы работы (продукции, услуги) одним или группой работников соответствующей квалификации в определенных организационно-технических условиях.</w:t>
      </w:r>
    </w:p>
    <w:p w:rsidR="004949CA" w:rsidRPr="00DB6742" w:rsidRDefault="004949CA" w:rsidP="00432410">
      <w:pPr>
        <w:pStyle w:val="a3"/>
        <w:ind w:firstLine="708"/>
        <w:jc w:val="both"/>
      </w:pPr>
      <w:r w:rsidRPr="00DB6742">
        <w:rPr>
          <w:rStyle w:val="a4"/>
        </w:rPr>
        <w:t>Норма выработки</w:t>
      </w:r>
      <w:r w:rsidRPr="00DB6742">
        <w:rPr>
          <w:rStyle w:val="a5"/>
        </w:rPr>
        <w:t xml:space="preserve"> </w:t>
      </w:r>
      <w:r w:rsidRPr="00DB6742">
        <w:t>- количество единиц продукции (услуг) определенного вида, которое должно быть выполнено одним работником или группой работников соответствующей квалификации в единицу рабочего времени (час, смену, месяц или иную единицу) в данных организационно-технических условиях. Норма выработки устанавливается при наличии возможностей количественного учета и контроля продукции (услуг), если одна и та же работа выполняется систематически в течение рабочей смены при неизменном количественном составе исполнителей.</w:t>
      </w:r>
    </w:p>
    <w:p w:rsidR="004949CA" w:rsidRPr="00DB6742" w:rsidRDefault="004949CA" w:rsidP="00432410">
      <w:pPr>
        <w:pStyle w:val="a3"/>
        <w:ind w:firstLine="708"/>
        <w:jc w:val="both"/>
      </w:pPr>
      <w:r w:rsidRPr="00DB6742">
        <w:rPr>
          <w:rStyle w:val="a4"/>
        </w:rPr>
        <w:lastRenderedPageBreak/>
        <w:t>Норма обслуживания</w:t>
      </w:r>
      <w:r w:rsidRPr="00DB6742">
        <w:rPr>
          <w:rStyle w:val="a5"/>
        </w:rPr>
        <w:t xml:space="preserve"> </w:t>
      </w:r>
      <w:r w:rsidRPr="00DB6742">
        <w:t>- число объектов (рабочих мест, единиц оборудования, производственных площадей и т.п.), которые работник или группа работников соответствующей квалификации обязаны обслужить в единицу рабочего времени (в течение смены, месяца или иной единицы) в данных организационно-технических условиях.</w:t>
      </w:r>
    </w:p>
    <w:p w:rsidR="00432410" w:rsidRPr="00DB6742" w:rsidRDefault="004949CA" w:rsidP="00432410">
      <w:pPr>
        <w:pStyle w:val="a3"/>
        <w:ind w:firstLine="708"/>
        <w:jc w:val="both"/>
      </w:pPr>
      <w:r w:rsidRPr="00DB6742">
        <w:rPr>
          <w:rStyle w:val="a4"/>
        </w:rPr>
        <w:t>Норма численности</w:t>
      </w:r>
      <w:r w:rsidRPr="00DB6742">
        <w:rPr>
          <w:rStyle w:val="a5"/>
        </w:rPr>
        <w:t xml:space="preserve"> </w:t>
      </w:r>
      <w:r w:rsidRPr="00DB6742">
        <w:t>- регламентированная численность работников определенного профессионально-квалификационного состава, необходимая для выполнения единицы или общего объема работы.</w:t>
      </w:r>
    </w:p>
    <w:p w:rsidR="001C4B8C" w:rsidRPr="00DB6742" w:rsidRDefault="004949CA" w:rsidP="00432410">
      <w:pPr>
        <w:pStyle w:val="a3"/>
        <w:ind w:firstLine="708"/>
        <w:jc w:val="both"/>
        <w:rPr>
          <w:b/>
          <w:bCs/>
          <w:color w:val="000000"/>
          <w:bdr w:val="none" w:sz="0" w:space="0" w:color="auto" w:frame="1"/>
        </w:rPr>
      </w:pPr>
      <w:r w:rsidRPr="00DB6742">
        <w:rPr>
          <w:b/>
        </w:rPr>
        <w:t>Рационализация рабочих мест</w:t>
      </w:r>
      <w:r w:rsidRPr="00DB6742">
        <w:t xml:space="preserve"> — комплекс организационно-технических мероприятий, направленных на совершенствование действующих рабочих мест и улучшение их использования</w:t>
      </w:r>
      <w:r w:rsidR="00783B27">
        <w:t>.</w:t>
      </w:r>
    </w:p>
    <w:p w:rsidR="0081500F" w:rsidRPr="00DB6742" w:rsidRDefault="00A94F73" w:rsidP="00A94F73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1500F"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Основные цели и задачи нормирования труда.</w:t>
      </w:r>
    </w:p>
    <w:p w:rsidR="0081500F" w:rsidRPr="00DB6742" w:rsidRDefault="00A94F73" w:rsidP="00A94F73">
      <w:pPr>
        <w:shd w:val="clear" w:color="auto" w:fill="FFFFFF"/>
        <w:spacing w:before="100" w:beforeAutospacing="1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1500F" w:rsidRPr="00DB6742" w:rsidRDefault="00A94F73" w:rsidP="00A94F73">
      <w:pPr>
        <w:shd w:val="clear" w:color="auto" w:fill="FFFFFF"/>
        <w:spacing w:after="0" w:line="240" w:lineRule="auto"/>
        <w:ind w:firstLine="3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Цель нормирования труда в учреждении - создание системы нормирования труда, позволяющей:</w:t>
      </w:r>
    </w:p>
    <w:p w:rsidR="0081500F" w:rsidRPr="00DB6742" w:rsidRDefault="0081500F" w:rsidP="00A94F73">
      <w:pPr>
        <w:numPr>
          <w:ilvl w:val="0"/>
          <w:numId w:val="9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:rsidR="0081500F" w:rsidRPr="00DB6742" w:rsidRDefault="0081500F" w:rsidP="00A94F7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планомерно снижать трудоёмкость работ, услуг;</w:t>
      </w:r>
    </w:p>
    <w:p w:rsidR="0081500F" w:rsidRPr="00DB6742" w:rsidRDefault="0081500F" w:rsidP="00A94F7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подразделениям</w:t>
      </w:r>
      <w:proofErr w:type="gramEnd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исходя из плановых показателей;</w:t>
      </w:r>
    </w:p>
    <w:p w:rsidR="0081500F" w:rsidRPr="00DB6742" w:rsidRDefault="0081500F" w:rsidP="007426AC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1500F" w:rsidRPr="00DB6742" w:rsidRDefault="00A94F73" w:rsidP="00A94F73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.3. Основными задачами нормирования труда в учреждении являются: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системы нормирования труда;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мер по систематическому совершенствованию нормирования труда;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и определение оптимальных затрат труда на все работы и услуги;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укрупнённых и комплексных норм затрат труда на законченный объем работ, услуг;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качества разрабатываемых нормативных материалов и уровня их обоснования;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правильным применением;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1500F" w:rsidRPr="00DB6742" w:rsidRDefault="0081500F" w:rsidP="00A94F7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:rsidR="0081500F" w:rsidRPr="00DB6742" w:rsidRDefault="0081500F" w:rsidP="007426AC">
      <w:pPr>
        <w:numPr>
          <w:ilvl w:val="0"/>
          <w:numId w:val="10"/>
        </w:numPr>
        <w:shd w:val="clear" w:color="auto" w:fill="FFFFFF"/>
        <w:spacing w:before="100" w:beforeAutospacing="1" w:after="30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81500F" w:rsidRPr="00DB6742" w:rsidRDefault="00A94F73" w:rsidP="00A94F73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</w:p>
    <w:p w:rsidR="0081500F" w:rsidRPr="00DB6742" w:rsidRDefault="00A94F73" w:rsidP="00A94F73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81500F" w:rsidRPr="00DB6742" w:rsidRDefault="00A94F73" w:rsidP="00A94F73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1500F"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Нормы труда, применяемые в учреждении</w:t>
      </w:r>
    </w:p>
    <w:p w:rsidR="00E96DF0" w:rsidRPr="00DB6742" w:rsidRDefault="00A94F73" w:rsidP="00E96DF0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В учреждении </w:t>
      </w:r>
      <w:r w:rsidR="00E96DF0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6DF0" w:rsidRDefault="00E96DF0" w:rsidP="00612E5D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 относятся к межотраслевым нормам труда.</w:t>
      </w:r>
    </w:p>
    <w:p w:rsidR="00612E5D" w:rsidRDefault="00612E5D" w:rsidP="00612E5D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12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 п.)</w:t>
      </w:r>
      <w:r w:rsidR="002C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относятся к </w:t>
      </w:r>
      <w:proofErr w:type="gramStart"/>
      <w:r w:rsidR="002C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отраслевым</w:t>
      </w:r>
      <w:proofErr w:type="gramEnd"/>
      <w:r w:rsidRPr="00612E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3B27" w:rsidRPr="00612E5D" w:rsidRDefault="00783B27" w:rsidP="00612E5D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Для работников учреждения используются типовые нормативные материалы для расчета норм численности, времени на работы, обслуживание, разработанные  Институтом труда и утвержденные ФГБУ «Научно-исследовательский институт труда и социального страхования» Министерства труда и социальной защиты</w:t>
      </w:r>
      <w:r w:rsidR="006D1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1500F" w:rsidRPr="00DB6742" w:rsidRDefault="00612E5D" w:rsidP="00E96DF0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D1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отсутствии межотраслевых и отраслевых норм труда </w:t>
      </w:r>
      <w:r w:rsidR="00E96DF0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учреждением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разрабатывают</w:t>
      </w:r>
      <w:r w:rsidR="00E96DF0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</w:t>
      </w:r>
      <w:r w:rsidR="0081500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местные нормы труда.</w:t>
      </w:r>
      <w:r w:rsidR="00E96DF0" w:rsidRPr="00DB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138F" w:rsidRPr="00DB6742" w:rsidRDefault="00E6138F" w:rsidP="00E6138F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D1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Постоянные нормы разрабатываются и утверждаются на срок не более 5 (пяти) лет и имеют техническую обоснованность. </w:t>
      </w:r>
    </w:p>
    <w:p w:rsidR="00E6138F" w:rsidRPr="00DB6742" w:rsidRDefault="00783B27" w:rsidP="00783B2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E6138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</w:t>
      </w:r>
      <w:r w:rsidR="00E6138F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E6138F" w:rsidRPr="00DB6742" w:rsidRDefault="00E6138F" w:rsidP="00E6138F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D1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Наряду с нормами, установленными по действующим нормативным документам на стабильные по организационно-техническим условиям работы, применяются временные и разовые нормы.</w:t>
      </w:r>
    </w:p>
    <w:p w:rsidR="00DD0EE6" w:rsidRPr="00DB6742" w:rsidRDefault="00DD0EE6" w:rsidP="00E6138F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которая</w:t>
      </w:r>
      <w:proofErr w:type="gramEnd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трех месяцев 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 часто повторяющихся работах), а при длительном процессе - на период выполнения необходимых работ.</w:t>
      </w:r>
    </w:p>
    <w:p w:rsidR="00E6138F" w:rsidRPr="00DB6742" w:rsidRDefault="00E6138F" w:rsidP="00E6138F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Разовые нормы устанавливаются на отдельные работы, носящие единичный характер (внеплановые, аварийные и т.п.)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действующие пока эти работы выполняются (если для таких работ не введены временные и постоянные нормы)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Они могут быть расчетными и опытно - статистическими.</w:t>
      </w:r>
    </w:p>
    <w:p w:rsidR="00E6138F" w:rsidRPr="00DB6742" w:rsidRDefault="00DD0EE6" w:rsidP="00DD0EE6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D1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 введении временных или разовых норм труда трудовые коллективы должны быть извещены до начала выполнения работ</w:t>
      </w:r>
      <w:r w:rsidR="00783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0EE6" w:rsidRPr="00DB6742" w:rsidRDefault="00DD0EE6" w:rsidP="00DD0EE6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0319B7"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Методы,  устанавливающие нормы затрат труда</w:t>
      </w:r>
      <w:r w:rsidR="00F34782"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и о</w:t>
      </w:r>
      <w:r w:rsidR="000319B7"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рганизация разработки </w:t>
      </w:r>
      <w:r w:rsidRPr="00DB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материалов по нормированию труда</w:t>
      </w:r>
    </w:p>
    <w:p w:rsidR="00F34782" w:rsidRPr="00DB6742" w:rsidRDefault="00DD0EE6" w:rsidP="00F34782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 Разработка нормативных материалов по нормированию труда в учреждении основано на инициативе работодателя или представителя трудового коллектива работников</w:t>
      </w:r>
      <w:r w:rsidR="00F34782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0EE6" w:rsidRPr="00DB6742" w:rsidRDefault="00F34782" w:rsidP="00F34782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F34782" w:rsidRPr="00DB6742" w:rsidRDefault="00F34782" w:rsidP="00F34782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F34782" w:rsidRPr="00DB6742" w:rsidRDefault="00E939C5" w:rsidP="00DB6742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</w:t>
      </w:r>
      <w:r w:rsidR="00F34782" w:rsidRPr="00DB67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Аналитический метод</w:t>
      </w:r>
      <w:r w:rsidR="00F34782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F34782" w:rsidRPr="00DB6742" w:rsidRDefault="00581930" w:rsidP="00E939C5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Суммарный метод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1930" w:rsidRDefault="00E939C5" w:rsidP="00DB6742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</w:t>
      </w:r>
      <w:r w:rsidR="00581930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 с учётом факторов влияющих на нормативную величину затрат труда.</w:t>
      </w:r>
    </w:p>
    <w:p w:rsidR="00DD0EE6" w:rsidRPr="00DB6742" w:rsidRDefault="00DB6742" w:rsidP="00DB6742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r w:rsidRPr="00DB6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аналитически-исследовательском 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выполнением этой операции на рабочем месте, на котором организация труда соответствует принятым условиям.</w:t>
      </w:r>
    </w:p>
    <w:p w:rsidR="00DB6742" w:rsidRPr="00DB6742" w:rsidRDefault="00DB6742" w:rsidP="00DB6742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r w:rsidRPr="00DB6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аналитически - расчётном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DD0EE6" w:rsidRPr="00DB6742" w:rsidRDefault="00E939C5" w:rsidP="00E939C5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DD0EE6" w:rsidRPr="00DB6742" w:rsidRDefault="00E939C5" w:rsidP="00E939C5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4.4.1.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:rsidR="00DD0EE6" w:rsidRPr="00DB6742" w:rsidRDefault="00DD0EE6" w:rsidP="00E939C5">
      <w:pPr>
        <w:numPr>
          <w:ilvl w:val="0"/>
          <w:numId w:val="14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предметов труда;</w:t>
      </w:r>
    </w:p>
    <w:p w:rsidR="00DD0EE6" w:rsidRPr="00DB6742" w:rsidRDefault="00DD0EE6" w:rsidP="00E939C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</w:t>
      </w:r>
      <w:proofErr w:type="gramStart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тр</w:t>
      </w:r>
      <w:proofErr w:type="gramEnd"/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уда.</w:t>
      </w:r>
    </w:p>
    <w:p w:rsidR="00DD0EE6" w:rsidRPr="00DB6742" w:rsidRDefault="00E939C5" w:rsidP="00E939C5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4.4.2.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DD0EE6" w:rsidRPr="00DB6742" w:rsidRDefault="00E939C5" w:rsidP="00E939C5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4.4.3.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DD0EE6" w:rsidRPr="00DB6742" w:rsidRDefault="00E939C5" w:rsidP="00E939C5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4.4.4.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DD0EE6" w:rsidRPr="00DB6742" w:rsidRDefault="00E939C5" w:rsidP="00E939C5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4.4.5. </w:t>
      </w:r>
      <w:proofErr w:type="gramStart"/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DD0EE6" w:rsidRPr="00DB6742" w:rsidRDefault="00E939C5" w:rsidP="00E939C5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4.4.6.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DD0EE6" w:rsidRPr="00DB6742" w:rsidRDefault="00E939C5" w:rsidP="00E939C5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4.5.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0319B7" w:rsidRPr="00DB6742" w:rsidRDefault="000319B7" w:rsidP="000319B7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 w:rsidR="00581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0EE6"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Учёт факторов проводится в следующей последовательности:</w:t>
      </w:r>
    </w:p>
    <w:p w:rsidR="00DD0EE6" w:rsidRPr="00DB6742" w:rsidRDefault="00DD0EE6" w:rsidP="000319B7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DD0EE6" w:rsidRPr="00DB6742" w:rsidRDefault="00DD0EE6" w:rsidP="000319B7">
      <w:pPr>
        <w:pStyle w:val="a7"/>
        <w:numPr>
          <w:ilvl w:val="0"/>
          <w:numId w:val="25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определяются возможные значения факторов при выполнении данной работы;</w:t>
      </w:r>
    </w:p>
    <w:p w:rsidR="00DD0EE6" w:rsidRPr="00DB6742" w:rsidRDefault="00DD0EE6" w:rsidP="000319B7">
      <w:pPr>
        <w:pStyle w:val="a7"/>
        <w:numPr>
          <w:ilvl w:val="0"/>
          <w:numId w:val="25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DD0EE6" w:rsidRPr="00DB6742" w:rsidRDefault="00DD0EE6" w:rsidP="000319B7">
      <w:pPr>
        <w:pStyle w:val="a7"/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DD0EE6" w:rsidRPr="00DB6742" w:rsidRDefault="00DD0EE6" w:rsidP="000319B7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</w:t>
      </w:r>
      <w:r w:rsidRPr="00DB67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наблюдения при аналитически-исследовательском методе установления норм и нормативов.</w:t>
      </w:r>
    </w:p>
    <w:p w:rsidR="00581930" w:rsidRPr="00997800" w:rsidRDefault="00581930" w:rsidP="00581930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DB6742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.7. </w:t>
      </w: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:rsidR="00DD0EE6" w:rsidRPr="00997800" w:rsidRDefault="00DD0EE6" w:rsidP="00581930">
      <w:pPr>
        <w:pStyle w:val="a7"/>
        <w:numPr>
          <w:ilvl w:val="0"/>
          <w:numId w:val="26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581930" w:rsidRPr="00997800" w:rsidRDefault="00DD0EE6" w:rsidP="00581930">
      <w:pPr>
        <w:pStyle w:val="a7"/>
        <w:numPr>
          <w:ilvl w:val="0"/>
          <w:numId w:val="26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:rsidR="00DD0EE6" w:rsidRPr="00997800" w:rsidRDefault="00DD0EE6" w:rsidP="00581930">
      <w:pPr>
        <w:pStyle w:val="a7"/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апробации</w:t>
      </w:r>
      <w:r w:rsidR="00581930" w:rsidRPr="00997800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ootnoteReference w:id="1"/>
      </w: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нормативных материалов в течение не менее 14 календарных дней;</w:t>
      </w:r>
    </w:p>
    <w:p w:rsidR="00DD0EE6" w:rsidRPr="00997800" w:rsidRDefault="00DD0EE6" w:rsidP="00581930">
      <w:pPr>
        <w:pStyle w:val="a7"/>
        <w:numPr>
          <w:ilvl w:val="0"/>
          <w:numId w:val="26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</w:t>
      </w:r>
      <w:r w:rsidR="00581930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представителя трудового коллектива</w:t>
      </w: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0EE6" w:rsidRPr="00997800" w:rsidRDefault="00997800" w:rsidP="00997800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4.8.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DD0EE6" w:rsidRPr="00997800" w:rsidRDefault="00997800" w:rsidP="00997800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4.9.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97800" w:rsidRDefault="00997800" w:rsidP="00997800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4.9.1.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DD0EE6" w:rsidRPr="00997800" w:rsidRDefault="00997800" w:rsidP="00997800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4.9.2.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DD0EE6" w:rsidRPr="00997800" w:rsidRDefault="00997800" w:rsidP="00997800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4.9.3.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DD0EE6" w:rsidRPr="00997800" w:rsidRDefault="00997800" w:rsidP="00997800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4.10.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DD0EE6" w:rsidRPr="00997800" w:rsidRDefault="00DD0EE6" w:rsidP="00997800">
      <w:pPr>
        <w:shd w:val="clear" w:color="auto" w:fill="FFFFFF"/>
        <w:spacing w:after="30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извещения работников устанавливается работодателем самостоятельно.</w:t>
      </w:r>
    </w:p>
    <w:p w:rsidR="00DD0EE6" w:rsidRPr="00997800" w:rsidRDefault="00997800" w:rsidP="00D41D65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4.11.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</w:t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технологии, организации труда в учреждении. Устаревшие</w:t>
      </w:r>
      <w:r w:rsidR="00612E5D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ootnoteReference w:id="2"/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ошибочно</w:t>
      </w:r>
      <w:r w:rsidR="00612E5D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ootnoteReference w:id="3"/>
      </w:r>
      <w:r w:rsidR="00DD0EE6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E6138F" w:rsidRPr="00997800" w:rsidRDefault="00DD0EE6" w:rsidP="00DD0EE6">
      <w:pPr>
        <w:shd w:val="clear" w:color="auto" w:fill="FFFFFF"/>
        <w:spacing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</w:t>
      </w:r>
    </w:p>
    <w:p w:rsidR="00D41D65" w:rsidRDefault="00D41D65" w:rsidP="00D41D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bookmark7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81500F" w:rsidRPr="00D41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согласования и утверждения нормативных материалов</w:t>
      </w:r>
    </w:p>
    <w:p w:rsidR="0081500F" w:rsidRPr="00D41D65" w:rsidRDefault="0081500F" w:rsidP="00D41D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1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нормированию труда</w:t>
      </w:r>
    </w:p>
    <w:p w:rsidR="0081500F" w:rsidRPr="00997800" w:rsidRDefault="00D41D65" w:rsidP="00D41D65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5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81500F" w:rsidRPr="00997800" w:rsidRDefault="00D41D65" w:rsidP="00D41D65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5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 Межотраслевые нормативные материалы утверждаются Министерством труда и социальной защиты России.</w:t>
      </w:r>
    </w:p>
    <w:p w:rsidR="0081500F" w:rsidRPr="00997800" w:rsidRDefault="00D41D65" w:rsidP="00D41D65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5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.3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подотрасли</w:t>
      </w:r>
      <w:proofErr w:type="spellEnd"/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согласовании с Министерством труда и социальной защиты Российской Федерации.</w:t>
      </w:r>
    </w:p>
    <w:p w:rsidR="00D41D65" w:rsidRDefault="00D41D65" w:rsidP="00D41D65">
      <w:pPr>
        <w:shd w:val="clear" w:color="auto" w:fill="FFFFFF"/>
        <w:spacing w:before="100" w:beforeAutospacing="1" w:after="30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 Порядок согласования и утверждения локальных нормативных материалов на уровне учреждений:</w:t>
      </w:r>
    </w:p>
    <w:p w:rsidR="0081500F" w:rsidRPr="00D41D65" w:rsidRDefault="0081500F" w:rsidP="00D41D65">
      <w:pPr>
        <w:pStyle w:val="a7"/>
        <w:numPr>
          <w:ilvl w:val="0"/>
          <w:numId w:val="28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уровне учреждений нормативные материалы разрабатываются работодателем. 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азработанные нормативные материалы направля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представительный орган работников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учёта мнения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для согласования с выбранным представителем трудового коллектива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1500F" w:rsidRPr="00D41D65" w:rsidRDefault="0081500F" w:rsidP="00D41D65">
      <w:pPr>
        <w:pStyle w:val="a7"/>
        <w:numPr>
          <w:ilvl w:val="0"/>
          <w:numId w:val="28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представительный орган работников</w:t>
      </w:r>
      <w:r w:rsid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/представитель трудового коллектива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</w:t>
      </w:r>
      <w:r w:rsidR="00A7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/представителя трудового коллектива</w:t>
      </w:r>
      <w:r w:rsidRPr="00D41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1500F" w:rsidRPr="00A71D44" w:rsidRDefault="0081500F" w:rsidP="00A71D44">
      <w:pPr>
        <w:pStyle w:val="a7"/>
        <w:numPr>
          <w:ilvl w:val="0"/>
          <w:numId w:val="28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7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</w:t>
      </w:r>
      <w:r w:rsidR="00A7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/представитель трудового коллектива</w:t>
      </w:r>
      <w:r w:rsidRPr="00A7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 основания для подачи жалобы и рассмотрения его в судебном порядке.</w:t>
      </w:r>
    </w:p>
    <w:p w:rsidR="0081500F" w:rsidRPr="00997800" w:rsidRDefault="00A71D44" w:rsidP="00F46EE0">
      <w:pPr>
        <w:shd w:val="clear" w:color="auto" w:fill="FFFFFF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Работодатель и представительный орган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/представитель трудового коллектива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</w:t>
      </w:r>
      <w:proofErr w:type="gramEnd"/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1500F" w:rsidRPr="00A71D44" w:rsidRDefault="0081500F" w:rsidP="00A71D44">
      <w:pPr>
        <w:pStyle w:val="a7"/>
        <w:numPr>
          <w:ilvl w:val="0"/>
          <w:numId w:val="29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7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разъяснить работникам основания замены или пересмотра норм труда и условия, при которых они должны применяться;</w:t>
      </w:r>
    </w:p>
    <w:p w:rsidR="0081500F" w:rsidRPr="00A71D44" w:rsidRDefault="0081500F" w:rsidP="00A71D44">
      <w:pPr>
        <w:pStyle w:val="a7"/>
        <w:numPr>
          <w:ilvl w:val="0"/>
          <w:numId w:val="29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7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A71D44" w:rsidRDefault="00A32CE6" w:rsidP="00A71D44">
      <w:pPr>
        <w:shd w:val="clear" w:color="auto" w:fill="FFFFFF"/>
        <w:spacing w:before="45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81500F" w:rsidRPr="00A7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проверки нормативных материалов</w:t>
      </w:r>
    </w:p>
    <w:p w:rsidR="0081500F" w:rsidRPr="00A71D44" w:rsidRDefault="0081500F" w:rsidP="00A71D44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нормирования труда на соответствие достигнутому уровню техники, технологии, организации труда</w:t>
      </w:r>
    </w:p>
    <w:p w:rsidR="0081500F" w:rsidRPr="00997800" w:rsidRDefault="00A71D44" w:rsidP="00A71D44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6</w:t>
      </w:r>
      <w:r w:rsidR="0081500F" w:rsidRPr="009978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1500F" w:rsidRPr="0036785B" w:rsidRDefault="00A71D44" w:rsidP="00A32CE6">
      <w:pPr>
        <w:shd w:val="clear" w:color="auto" w:fill="FFFFFF"/>
        <w:spacing w:before="100" w:beforeAutospacing="1" w:after="0" w:line="240" w:lineRule="auto"/>
        <w:ind w:firstLine="31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81500F"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провести анализ выполнения норм труда (выработки) установленных в учреждении (проводится </w:t>
      </w:r>
      <w:r w:rsid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 в два года</w:t>
      </w: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установить ответственное подразделение за процесс проверки нормативных материалов по нормированию труда на уровне </w:t>
      </w:r>
      <w:r w:rsidR="0074374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рабочей группы с привлечением представительного органа работников;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выборочных исследований, обработки результатов;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расчёта норм и нормативов по выборочным исследованиям;</w:t>
      </w:r>
    </w:p>
    <w:p w:rsidR="0081500F" w:rsidRPr="00A32CE6" w:rsidRDefault="0081500F" w:rsidP="00A32CE6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внесение изменений и корректировок по результатам расчёта;</w:t>
      </w:r>
    </w:p>
    <w:p w:rsidR="0081500F" w:rsidRPr="0074374A" w:rsidRDefault="0081500F" w:rsidP="0074374A">
      <w:pPr>
        <w:pStyle w:val="a7"/>
        <w:numPr>
          <w:ilvl w:val="0"/>
          <w:numId w:val="31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4374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74374A" w:rsidRDefault="0074374A" w:rsidP="007437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bookmark9"/>
      <w:bookmarkEnd w:id="2"/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81500F" w:rsidRPr="00A32CE6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внедрения нормативных материалов</w:t>
      </w:r>
    </w:p>
    <w:p w:rsidR="0081500F" w:rsidRPr="00A32CE6" w:rsidRDefault="0081500F" w:rsidP="007437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2CE6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нормированию труда в учреждении</w:t>
      </w:r>
    </w:p>
    <w:p w:rsidR="0081500F" w:rsidRPr="00A32CE6" w:rsidRDefault="0074374A" w:rsidP="0074374A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7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</w:t>
      </w:r>
      <w:proofErr w:type="gramStart"/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мнения представительного органа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/представителя трудового коллектива</w:t>
      </w:r>
      <w:proofErr w:type="gramEnd"/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1500F" w:rsidRPr="00A32CE6" w:rsidRDefault="0074374A" w:rsidP="007437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7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1500F" w:rsidRPr="0074374A" w:rsidRDefault="0081500F" w:rsidP="0074374A">
      <w:pPr>
        <w:pStyle w:val="a7"/>
        <w:numPr>
          <w:ilvl w:val="0"/>
          <w:numId w:val="3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81500F" w:rsidRPr="0074374A" w:rsidRDefault="0081500F" w:rsidP="0074374A">
      <w:pPr>
        <w:pStyle w:val="a7"/>
        <w:numPr>
          <w:ilvl w:val="0"/>
          <w:numId w:val="32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81500F" w:rsidRPr="0074374A" w:rsidRDefault="0081500F" w:rsidP="0074374A">
      <w:pPr>
        <w:pStyle w:val="a7"/>
        <w:numPr>
          <w:ilvl w:val="0"/>
          <w:numId w:val="32"/>
        </w:num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ознакомить с новыми нормами времени всех работающих, которые будут работать по ним, в сроки согласно законодательств</w:t>
      </w:r>
      <w:r w:rsidR="007426AC" w:rsidRP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Российской Федерации.</w:t>
      </w:r>
    </w:p>
    <w:p w:rsidR="0081500F" w:rsidRPr="00A32CE6" w:rsidRDefault="0074374A" w:rsidP="007426AC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7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81500F" w:rsidRPr="00A32CE6" w:rsidRDefault="0074374A" w:rsidP="007426AC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7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1500F" w:rsidRPr="00A32CE6" w:rsidRDefault="00F46EE0" w:rsidP="00F46EE0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7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.5. В </w:t>
      </w:r>
      <w:r w:rsid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если 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фактические организационно - технические условия </w:t>
      </w:r>
      <w:r w:rsidR="00743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учреждении 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совпадают с условиями, предусмотренными в сборнике, новые нормы или нормативы вводятся без каких-либо изменений.</w:t>
      </w:r>
    </w:p>
    <w:p w:rsidR="0081500F" w:rsidRPr="00A32CE6" w:rsidRDefault="0074374A" w:rsidP="007426AC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7</w:t>
      </w:r>
      <w:r w:rsidR="0081500F" w:rsidRPr="00A32C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1500F" w:rsidRPr="00A32CE6" w:rsidRDefault="0081500F" w:rsidP="007426AC">
      <w:pPr>
        <w:shd w:val="clear" w:color="auto" w:fill="FFFFFF"/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00F" w:rsidRPr="00A32CE6" w:rsidRDefault="0081500F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94F73" w:rsidRPr="00A32CE6" w:rsidRDefault="00A94F73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94F73" w:rsidRPr="00A32CE6" w:rsidRDefault="00A94F73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94F73" w:rsidRPr="00A32CE6" w:rsidRDefault="00A94F73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94F73" w:rsidRDefault="00A94F73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A22045" w:rsidRDefault="00A22045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F2492D" w:rsidRDefault="00F2492D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p w:rsidR="00F2492D" w:rsidRDefault="00F2492D" w:rsidP="007426A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2492D" w:rsidSect="0043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5B" w:rsidRDefault="00EB425B" w:rsidP="00581930">
      <w:pPr>
        <w:spacing w:after="0" w:line="240" w:lineRule="auto"/>
      </w:pPr>
      <w:r>
        <w:separator/>
      </w:r>
    </w:p>
  </w:endnote>
  <w:endnote w:type="continuationSeparator" w:id="0">
    <w:p w:rsidR="00EB425B" w:rsidRDefault="00EB425B" w:rsidP="0058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5B" w:rsidRDefault="00EB425B" w:rsidP="00581930">
      <w:pPr>
        <w:spacing w:after="0" w:line="240" w:lineRule="auto"/>
      </w:pPr>
      <w:r>
        <w:separator/>
      </w:r>
    </w:p>
  </w:footnote>
  <w:footnote w:type="continuationSeparator" w:id="0">
    <w:p w:rsidR="00EB425B" w:rsidRDefault="00EB425B" w:rsidP="00581930">
      <w:pPr>
        <w:spacing w:after="0" w:line="240" w:lineRule="auto"/>
      </w:pPr>
      <w:r>
        <w:continuationSeparator/>
      </w:r>
    </w:p>
  </w:footnote>
  <w:footnote w:id="1">
    <w:p w:rsidR="00581930" w:rsidRPr="00612E5D" w:rsidRDefault="00581930" w:rsidP="00612E5D">
      <w:p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12E5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12E5D">
        <w:rPr>
          <w:rFonts w:ascii="Times New Roman" w:hAnsi="Times New Roman" w:cs="Times New Roman"/>
          <w:sz w:val="20"/>
          <w:szCs w:val="20"/>
        </w:rPr>
        <w:t xml:space="preserve"> </w:t>
      </w:r>
      <w:r w:rsidRPr="00612E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апробация:</w:t>
      </w:r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реальным</w:t>
      </w:r>
      <w:proofErr w:type="gramEnd"/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(фактическим) и результативность учреждения.</w:t>
      </w:r>
    </w:p>
    <w:p w:rsidR="00581930" w:rsidRDefault="00581930">
      <w:pPr>
        <w:pStyle w:val="a8"/>
      </w:pPr>
    </w:p>
  </w:footnote>
  <w:footnote w:id="2">
    <w:p w:rsidR="00612E5D" w:rsidRPr="0036785B" w:rsidRDefault="00612E5D" w:rsidP="00612E5D">
      <w:pPr>
        <w:shd w:val="clear" w:color="auto" w:fill="FFFFFF"/>
        <w:spacing w:before="100" w:beforeAutospacing="1" w:after="0" w:line="240" w:lineRule="auto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12E5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12E5D">
        <w:rPr>
          <w:rFonts w:ascii="Times New Roman" w:hAnsi="Times New Roman" w:cs="Times New Roman"/>
          <w:sz w:val="20"/>
          <w:szCs w:val="20"/>
        </w:rPr>
        <w:t xml:space="preserve"> </w:t>
      </w:r>
      <w:r w:rsidRPr="00612E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устаревшие нормы:</w:t>
      </w:r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</w:t>
      </w:r>
      <w:r w:rsidRPr="0036785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2E5D" w:rsidRDefault="00612E5D">
      <w:pPr>
        <w:pStyle w:val="a8"/>
      </w:pPr>
    </w:p>
  </w:footnote>
  <w:footnote w:id="3">
    <w:p w:rsidR="00612E5D" w:rsidRPr="00612E5D" w:rsidRDefault="00612E5D" w:rsidP="00612E5D">
      <w:pPr>
        <w:shd w:val="clear" w:color="auto" w:fill="FFFFFF"/>
        <w:spacing w:before="100" w:beforeAutospacing="1" w:after="30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12E5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12E5D">
        <w:rPr>
          <w:rFonts w:ascii="Times New Roman" w:hAnsi="Times New Roman" w:cs="Times New Roman"/>
          <w:sz w:val="20"/>
          <w:szCs w:val="20"/>
        </w:rPr>
        <w:t xml:space="preserve"> </w:t>
      </w:r>
      <w:r w:rsidRPr="00612E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ошибочно установленные нормы</w:t>
      </w:r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12E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612E5D" w:rsidRDefault="00612E5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0B"/>
    <w:multiLevelType w:val="multilevel"/>
    <w:tmpl w:val="21F0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B76B2"/>
    <w:multiLevelType w:val="multilevel"/>
    <w:tmpl w:val="B33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E02DF5"/>
    <w:multiLevelType w:val="multilevel"/>
    <w:tmpl w:val="BC7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250DC"/>
    <w:multiLevelType w:val="multilevel"/>
    <w:tmpl w:val="7E7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D332D"/>
    <w:multiLevelType w:val="multilevel"/>
    <w:tmpl w:val="5798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715D7"/>
    <w:multiLevelType w:val="multilevel"/>
    <w:tmpl w:val="19E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05A9A"/>
    <w:multiLevelType w:val="hybridMultilevel"/>
    <w:tmpl w:val="06461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911DE4"/>
    <w:multiLevelType w:val="multilevel"/>
    <w:tmpl w:val="B9741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E7AF6"/>
    <w:multiLevelType w:val="multilevel"/>
    <w:tmpl w:val="0CF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EF7800"/>
    <w:multiLevelType w:val="hybridMultilevel"/>
    <w:tmpl w:val="DB40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655D"/>
    <w:multiLevelType w:val="hybridMultilevel"/>
    <w:tmpl w:val="6180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A5D36"/>
    <w:multiLevelType w:val="hybridMultilevel"/>
    <w:tmpl w:val="5426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D54C8"/>
    <w:multiLevelType w:val="multilevel"/>
    <w:tmpl w:val="9C840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62249"/>
    <w:multiLevelType w:val="hybridMultilevel"/>
    <w:tmpl w:val="28A6C72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2D47484"/>
    <w:multiLevelType w:val="multilevel"/>
    <w:tmpl w:val="7F8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E428B2"/>
    <w:multiLevelType w:val="multilevel"/>
    <w:tmpl w:val="D17C3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B4BB0"/>
    <w:multiLevelType w:val="hybridMultilevel"/>
    <w:tmpl w:val="DD10686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4C466A5B"/>
    <w:multiLevelType w:val="multilevel"/>
    <w:tmpl w:val="E8163B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36941"/>
    <w:multiLevelType w:val="hybridMultilevel"/>
    <w:tmpl w:val="E650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F4764"/>
    <w:multiLevelType w:val="multilevel"/>
    <w:tmpl w:val="0D6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032D5F"/>
    <w:multiLevelType w:val="hybridMultilevel"/>
    <w:tmpl w:val="27E6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376E2"/>
    <w:multiLevelType w:val="multilevel"/>
    <w:tmpl w:val="0D40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370B5"/>
    <w:multiLevelType w:val="multilevel"/>
    <w:tmpl w:val="3ED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E35056"/>
    <w:multiLevelType w:val="multilevel"/>
    <w:tmpl w:val="6C20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670FE"/>
    <w:multiLevelType w:val="hybridMultilevel"/>
    <w:tmpl w:val="B3F4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26D82"/>
    <w:multiLevelType w:val="multilevel"/>
    <w:tmpl w:val="C9A8C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40583"/>
    <w:multiLevelType w:val="multilevel"/>
    <w:tmpl w:val="445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9441B5"/>
    <w:multiLevelType w:val="multilevel"/>
    <w:tmpl w:val="F9946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1440F"/>
    <w:multiLevelType w:val="multilevel"/>
    <w:tmpl w:val="88E407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C7E08"/>
    <w:multiLevelType w:val="multilevel"/>
    <w:tmpl w:val="7AE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D7490D"/>
    <w:multiLevelType w:val="multilevel"/>
    <w:tmpl w:val="99A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721255"/>
    <w:multiLevelType w:val="hybridMultilevel"/>
    <w:tmpl w:val="90A2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7"/>
  </w:num>
  <w:num w:numId="5">
    <w:abstractNumId w:val="15"/>
  </w:num>
  <w:num w:numId="6">
    <w:abstractNumId w:val="27"/>
  </w:num>
  <w:num w:numId="7">
    <w:abstractNumId w:val="8"/>
  </w:num>
  <w:num w:numId="8">
    <w:abstractNumId w:val="21"/>
  </w:num>
  <w:num w:numId="9">
    <w:abstractNumId w:val="5"/>
  </w:num>
  <w:num w:numId="10">
    <w:abstractNumId w:val="30"/>
  </w:num>
  <w:num w:numId="11">
    <w:abstractNumId w:val="29"/>
  </w:num>
  <w:num w:numId="12">
    <w:abstractNumId w:val="26"/>
  </w:num>
  <w:num w:numId="13">
    <w:abstractNumId w:val="0"/>
  </w:num>
  <w:num w:numId="14">
    <w:abstractNumId w:val="2"/>
  </w:num>
  <w:num w:numId="15">
    <w:abstractNumId w:val="12"/>
  </w:num>
  <w:num w:numId="16">
    <w:abstractNumId w:val="14"/>
  </w:num>
  <w:num w:numId="17">
    <w:abstractNumId w:val="28"/>
  </w:num>
  <w:num w:numId="18">
    <w:abstractNumId w:val="3"/>
  </w:num>
  <w:num w:numId="19">
    <w:abstractNumId w:val="17"/>
  </w:num>
  <w:num w:numId="20">
    <w:abstractNumId w:val="1"/>
  </w:num>
  <w:num w:numId="21">
    <w:abstractNumId w:val="19"/>
  </w:num>
  <w:num w:numId="22">
    <w:abstractNumId w:val="22"/>
  </w:num>
  <w:num w:numId="23">
    <w:abstractNumId w:val="6"/>
  </w:num>
  <w:num w:numId="24">
    <w:abstractNumId w:val="13"/>
  </w:num>
  <w:num w:numId="25">
    <w:abstractNumId w:val="24"/>
  </w:num>
  <w:num w:numId="26">
    <w:abstractNumId w:val="20"/>
  </w:num>
  <w:num w:numId="27">
    <w:abstractNumId w:val="16"/>
  </w:num>
  <w:num w:numId="28">
    <w:abstractNumId w:val="9"/>
  </w:num>
  <w:num w:numId="29">
    <w:abstractNumId w:val="10"/>
  </w:num>
  <w:num w:numId="30">
    <w:abstractNumId w:val="11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8D"/>
    <w:rsid w:val="000319B7"/>
    <w:rsid w:val="000B1096"/>
    <w:rsid w:val="00137F13"/>
    <w:rsid w:val="001C4B8C"/>
    <w:rsid w:val="002C02DA"/>
    <w:rsid w:val="002D7AE4"/>
    <w:rsid w:val="00432410"/>
    <w:rsid w:val="004949CA"/>
    <w:rsid w:val="00581930"/>
    <w:rsid w:val="005A4321"/>
    <w:rsid w:val="005B5EB5"/>
    <w:rsid w:val="00612E5D"/>
    <w:rsid w:val="00663FF3"/>
    <w:rsid w:val="006821BE"/>
    <w:rsid w:val="006D12F5"/>
    <w:rsid w:val="007426AC"/>
    <w:rsid w:val="0074374A"/>
    <w:rsid w:val="00783B27"/>
    <w:rsid w:val="00793314"/>
    <w:rsid w:val="0081500F"/>
    <w:rsid w:val="00831D4E"/>
    <w:rsid w:val="00853313"/>
    <w:rsid w:val="0090398D"/>
    <w:rsid w:val="00921748"/>
    <w:rsid w:val="00997800"/>
    <w:rsid w:val="009A328F"/>
    <w:rsid w:val="009E3314"/>
    <w:rsid w:val="009E5498"/>
    <w:rsid w:val="00A22045"/>
    <w:rsid w:val="00A32CE6"/>
    <w:rsid w:val="00A71D44"/>
    <w:rsid w:val="00A94F73"/>
    <w:rsid w:val="00AD66ED"/>
    <w:rsid w:val="00B42364"/>
    <w:rsid w:val="00BF0DAE"/>
    <w:rsid w:val="00D41D65"/>
    <w:rsid w:val="00DB6742"/>
    <w:rsid w:val="00DD0EE6"/>
    <w:rsid w:val="00E540A9"/>
    <w:rsid w:val="00E6138F"/>
    <w:rsid w:val="00E939C5"/>
    <w:rsid w:val="00E96DF0"/>
    <w:rsid w:val="00EB425B"/>
    <w:rsid w:val="00F2492D"/>
    <w:rsid w:val="00F34782"/>
    <w:rsid w:val="00F4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C4B8C"/>
    <w:rPr>
      <w:b/>
      <w:bCs/>
    </w:rPr>
  </w:style>
  <w:style w:type="character" w:styleId="a5">
    <w:name w:val="Emphasis"/>
    <w:qFormat/>
    <w:rsid w:val="001C4B8C"/>
    <w:rPr>
      <w:i/>
      <w:iCs/>
    </w:rPr>
  </w:style>
  <w:style w:type="character" w:styleId="a6">
    <w:name w:val="Hyperlink"/>
    <w:rsid w:val="004949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0EE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819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19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819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irovanie-truda.ru/kakie-vidy-rabot-poddayutsya-izmeren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mirovanie-truda.ru/obyazannosti-normirovshh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rmirovanie-truda.ru/normy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irovanie-truda.ru/metody-normirovaniya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2017-09-12T13:08:00Z</cp:lastPrinted>
  <dcterms:created xsi:type="dcterms:W3CDTF">2017-10-23T06:10:00Z</dcterms:created>
  <dcterms:modified xsi:type="dcterms:W3CDTF">2017-10-23T06:10:00Z</dcterms:modified>
</cp:coreProperties>
</file>